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A4" w:rsidRDefault="00A365BD">
      <w:r>
        <w:rPr>
          <w:b/>
          <w:noProof/>
          <w:color w:val="44546A" w:themeColor="text2"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78FD2" wp14:editId="1BA5577D">
                <wp:simplePos x="0" y="0"/>
                <wp:positionH relativeFrom="page">
                  <wp:align>right</wp:align>
                </wp:positionH>
                <wp:positionV relativeFrom="paragraph">
                  <wp:posOffset>-887096</wp:posOffset>
                </wp:positionV>
                <wp:extent cx="7478973" cy="1351128"/>
                <wp:effectExtent l="0" t="0" r="65405" b="4000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478973" cy="1351128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E60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537.7pt;margin-top:-69.85pt;width:588.9pt;height:106.4pt;rotation:180;flip:x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" fillcolor="#ffc000" strokecolor="#41719c" strokeweight="1pt">
                <w10:wrap anchorx="page"/>
              </v:shape>
            </w:pict>
          </mc:Fallback>
        </mc:AlternateContent>
      </w:r>
    </w:p>
    <w:p w:rsidR="00F64EA4" w:rsidRDefault="00F64EA4">
      <w:pPr>
        <w:rPr>
          <w:b/>
          <w:color w:val="44546A" w:themeColor="text2"/>
          <w:sz w:val="56"/>
        </w:rPr>
      </w:pPr>
    </w:p>
    <w:p w:rsidR="00F64EA4" w:rsidRDefault="00F64EA4">
      <w:pPr>
        <w:rPr>
          <w:b/>
          <w:color w:val="44546A" w:themeColor="text2"/>
          <w:sz w:val="56"/>
        </w:rPr>
      </w:pPr>
    </w:p>
    <w:p w:rsidR="00F64EA4" w:rsidRDefault="00F64EA4">
      <w:pPr>
        <w:rPr>
          <w:b/>
          <w:color w:val="44546A" w:themeColor="text2"/>
          <w:sz w:val="56"/>
        </w:rPr>
      </w:pPr>
    </w:p>
    <w:p w:rsidR="00F64EA4" w:rsidRPr="00F64EA4" w:rsidRDefault="00F64EA4" w:rsidP="00A365BD">
      <w:pPr>
        <w:jc w:val="center"/>
        <w:rPr>
          <w:rFonts w:ascii="Arial" w:hAnsi="Arial" w:cs="Arial"/>
          <w:b/>
          <w:color w:val="44546A" w:themeColor="text2"/>
          <w:sz w:val="56"/>
        </w:rPr>
      </w:pPr>
      <w:r w:rsidRPr="00F64EA4">
        <w:rPr>
          <w:rFonts w:ascii="Arial" w:hAnsi="Arial" w:cs="Arial"/>
          <w:b/>
          <w:color w:val="44546A" w:themeColor="text2"/>
          <w:sz w:val="56"/>
        </w:rPr>
        <w:t xml:space="preserve">Swift Sports </w:t>
      </w:r>
      <w:r w:rsidR="00F9739D">
        <w:rPr>
          <w:rFonts w:ascii="Arial" w:hAnsi="Arial" w:cs="Arial"/>
          <w:b/>
          <w:color w:val="44546A" w:themeColor="text2"/>
          <w:sz w:val="56"/>
        </w:rPr>
        <w:t>Coaching</w:t>
      </w:r>
      <w:r w:rsidR="00F806BB">
        <w:rPr>
          <w:rFonts w:ascii="Arial" w:hAnsi="Arial" w:cs="Arial"/>
          <w:b/>
          <w:color w:val="44546A" w:themeColor="text2"/>
          <w:sz w:val="56"/>
        </w:rPr>
        <w:t xml:space="preserve"> Emergency Evacuation and Closure</w:t>
      </w:r>
      <w:r w:rsidR="00F806BB">
        <w:t xml:space="preserve"> </w:t>
      </w:r>
      <w:r w:rsidRPr="00F64EA4">
        <w:rPr>
          <w:rFonts w:ascii="Arial" w:hAnsi="Arial" w:cs="Arial"/>
          <w:b/>
          <w:color w:val="44546A" w:themeColor="text2"/>
          <w:sz w:val="56"/>
        </w:rPr>
        <w:t>policy</w:t>
      </w:r>
    </w:p>
    <w:p w:rsidR="00F64EA4" w:rsidRDefault="00B8159F" w:rsidP="00F64EA4">
      <w:pPr>
        <w:tabs>
          <w:tab w:val="left" w:pos="6211"/>
        </w:tabs>
        <w:rPr>
          <w:b/>
          <w:color w:val="44546A" w:themeColor="text2"/>
          <w:sz w:val="56"/>
        </w:rPr>
      </w:pPr>
      <w:bookmarkStart w:id="0" w:name="_GoBack"/>
      <w:r>
        <w:rPr>
          <w:b/>
          <w:noProof/>
          <w:color w:val="44546A" w:themeColor="text2"/>
          <w:sz w:val="56"/>
          <w:lang w:eastAsia="en-GB"/>
        </w:rPr>
        <w:drawing>
          <wp:anchor distT="0" distB="0" distL="114300" distR="114300" simplePos="0" relativeHeight="251663360" behindDoc="1" locked="0" layoutInCell="1" allowOverlap="1" wp14:anchorId="3241C5E5" wp14:editId="2051BB5C">
            <wp:simplePos x="0" y="0"/>
            <wp:positionH relativeFrom="column">
              <wp:posOffset>1171575</wp:posOffset>
            </wp:positionH>
            <wp:positionV relativeFrom="paragraph">
              <wp:posOffset>312420</wp:posOffset>
            </wp:positionV>
            <wp:extent cx="3095272" cy="2449195"/>
            <wp:effectExtent l="0" t="0" r="0" b="8255"/>
            <wp:wrapTight wrapText="bothSides">
              <wp:wrapPolygon edited="0">
                <wp:start x="0" y="0"/>
                <wp:lineTo x="0" y="21505"/>
                <wp:lineTo x="21405" y="21505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if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72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64EA4" w:rsidRDefault="00F64EA4" w:rsidP="00F64EA4">
      <w:pPr>
        <w:tabs>
          <w:tab w:val="left" w:pos="6211"/>
        </w:tabs>
        <w:rPr>
          <w:b/>
          <w:color w:val="44546A" w:themeColor="text2"/>
          <w:sz w:val="56"/>
        </w:rPr>
      </w:pPr>
    </w:p>
    <w:p w:rsidR="00F64EA4" w:rsidRDefault="00F64EA4" w:rsidP="00F64EA4">
      <w:pPr>
        <w:tabs>
          <w:tab w:val="left" w:pos="6211"/>
        </w:tabs>
        <w:rPr>
          <w:b/>
          <w:color w:val="44546A" w:themeColor="text2"/>
          <w:sz w:val="56"/>
        </w:rPr>
      </w:pPr>
    </w:p>
    <w:p w:rsidR="00F64EA4" w:rsidRDefault="00F64EA4" w:rsidP="00F64EA4">
      <w:pPr>
        <w:tabs>
          <w:tab w:val="left" w:pos="6211"/>
        </w:tabs>
        <w:rPr>
          <w:b/>
          <w:color w:val="44546A" w:themeColor="text2"/>
          <w:sz w:val="56"/>
        </w:rPr>
      </w:pPr>
    </w:p>
    <w:p w:rsidR="00F64EA4" w:rsidRDefault="00F64EA4" w:rsidP="00F64EA4">
      <w:pPr>
        <w:tabs>
          <w:tab w:val="left" w:pos="6211"/>
        </w:tabs>
        <w:rPr>
          <w:b/>
          <w:color w:val="44546A" w:themeColor="text2"/>
          <w:sz w:val="56"/>
        </w:rPr>
      </w:pPr>
    </w:p>
    <w:p w:rsidR="00F64EA4" w:rsidRDefault="00F64EA4" w:rsidP="00F64EA4">
      <w:pPr>
        <w:tabs>
          <w:tab w:val="left" w:pos="6211"/>
        </w:tabs>
        <w:rPr>
          <w:b/>
          <w:color w:val="44546A" w:themeColor="text2"/>
          <w:sz w:val="56"/>
        </w:rPr>
      </w:pPr>
    </w:p>
    <w:p w:rsidR="00F64EA4" w:rsidRDefault="000F0D19" w:rsidP="00F64EA4">
      <w:pPr>
        <w:tabs>
          <w:tab w:val="left" w:pos="6211"/>
        </w:tabs>
        <w:rPr>
          <w:b/>
          <w:color w:val="44546A" w:themeColor="text2"/>
          <w:sz w:val="56"/>
        </w:rPr>
      </w:pPr>
      <w:r>
        <w:rPr>
          <w:b/>
          <w:noProof/>
          <w:color w:val="44546A" w:themeColor="text2"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426085</wp:posOffset>
                </wp:positionV>
                <wp:extent cx="7506970" cy="2445385"/>
                <wp:effectExtent l="38100" t="19050" r="17780" b="1206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06970" cy="2445385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C8A8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539.9pt;margin-top:33.55pt;width:591.1pt;height:192.55pt;flip:x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" fillcolor="#ffc000" strokecolor="#1f4d78 [1604]" strokeweight="1pt">
                <w10:wrap anchorx="page"/>
              </v:shape>
            </w:pict>
          </mc:Fallback>
        </mc:AlternateContent>
      </w:r>
    </w:p>
    <w:p w:rsidR="00F64EA4" w:rsidRDefault="00F64EA4" w:rsidP="00F64EA4">
      <w:pPr>
        <w:tabs>
          <w:tab w:val="left" w:pos="6211"/>
        </w:tabs>
        <w:rPr>
          <w:b/>
          <w:color w:val="44546A" w:themeColor="text2"/>
          <w:sz w:val="56"/>
        </w:rPr>
      </w:pPr>
    </w:p>
    <w:p w:rsidR="00BE072B" w:rsidRPr="00BE072B" w:rsidRDefault="00BE072B" w:rsidP="00F64EA4">
      <w:pPr>
        <w:tabs>
          <w:tab w:val="left" w:pos="6211"/>
        </w:tabs>
        <w:rPr>
          <w:b/>
          <w:color w:val="44546A" w:themeColor="text2"/>
          <w:sz w:val="56"/>
        </w:rPr>
      </w:pPr>
    </w:p>
    <w:p w:rsidR="00A365BD" w:rsidRDefault="00A365BD" w:rsidP="00F64EA4">
      <w:pPr>
        <w:tabs>
          <w:tab w:val="left" w:pos="6211"/>
        </w:tabs>
        <w:rPr>
          <w:b/>
          <w:color w:val="44546A" w:themeColor="text2"/>
          <w:sz w:val="40"/>
        </w:rPr>
      </w:pPr>
    </w:p>
    <w:p w:rsidR="00BE072B" w:rsidRDefault="00BE072B" w:rsidP="00F64EA4">
      <w:pPr>
        <w:tabs>
          <w:tab w:val="left" w:pos="6211"/>
        </w:tabs>
        <w:rPr>
          <w:rFonts w:ascii="Arial" w:hAnsi="Arial" w:cs="Arial"/>
          <w:b/>
          <w:color w:val="44546A" w:themeColor="text2"/>
          <w:sz w:val="28"/>
        </w:rPr>
      </w:pPr>
    </w:p>
    <w:p w:rsidR="00F64EA4" w:rsidRPr="006F3F8F" w:rsidRDefault="00A365BD" w:rsidP="00F64EA4">
      <w:pPr>
        <w:tabs>
          <w:tab w:val="left" w:pos="6211"/>
        </w:tabs>
        <w:rPr>
          <w:rFonts w:ascii="Arial" w:hAnsi="Arial" w:cs="Arial"/>
          <w:b/>
          <w:color w:val="44546A" w:themeColor="text2"/>
          <w:sz w:val="28"/>
        </w:rPr>
      </w:pPr>
      <w:r w:rsidRPr="006F3F8F">
        <w:rPr>
          <w:rFonts w:ascii="Arial" w:hAnsi="Arial" w:cs="Arial"/>
          <w:b/>
          <w:color w:val="44546A" w:themeColor="text2"/>
          <w:sz w:val="28"/>
        </w:rPr>
        <w:t>History of most recent policy changes</w:t>
      </w:r>
    </w:p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3069"/>
      </w:tblGrid>
      <w:tr w:rsidR="006F3F8F" w:rsidRPr="006F3F8F" w:rsidTr="00501A48">
        <w:trPr>
          <w:trHeight w:val="1020"/>
        </w:trPr>
        <w:tc>
          <w:tcPr>
            <w:tcW w:w="1696" w:type="dxa"/>
          </w:tcPr>
          <w:p w:rsidR="00A365BD" w:rsidRPr="006F3F8F" w:rsidRDefault="00A365BD" w:rsidP="00F64EA4">
            <w:pPr>
              <w:tabs>
                <w:tab w:val="left" w:pos="6211"/>
              </w:tabs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6F3F8F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Version</w:t>
            </w:r>
          </w:p>
        </w:tc>
        <w:tc>
          <w:tcPr>
            <w:tcW w:w="1985" w:type="dxa"/>
          </w:tcPr>
          <w:p w:rsidR="00A365BD" w:rsidRPr="006F3F8F" w:rsidRDefault="00A365BD" w:rsidP="00F64EA4">
            <w:pPr>
              <w:tabs>
                <w:tab w:val="left" w:pos="6211"/>
              </w:tabs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6F3F8F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Date</w:t>
            </w:r>
          </w:p>
        </w:tc>
        <w:tc>
          <w:tcPr>
            <w:tcW w:w="2551" w:type="dxa"/>
          </w:tcPr>
          <w:p w:rsidR="00A365BD" w:rsidRPr="006F3F8F" w:rsidRDefault="00A365BD" w:rsidP="00F64EA4">
            <w:pPr>
              <w:tabs>
                <w:tab w:val="left" w:pos="6211"/>
              </w:tabs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6F3F8F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Page Change</w:t>
            </w:r>
          </w:p>
        </w:tc>
        <w:tc>
          <w:tcPr>
            <w:tcW w:w="3069" w:type="dxa"/>
          </w:tcPr>
          <w:p w:rsidR="00A365BD" w:rsidRPr="006F3F8F" w:rsidRDefault="00501A48" w:rsidP="00F64EA4">
            <w:pPr>
              <w:tabs>
                <w:tab w:val="left" w:pos="6211"/>
              </w:tabs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6F3F8F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 xml:space="preserve">Reason for </w:t>
            </w:r>
            <w:r w:rsidR="00A365BD" w:rsidRPr="006F3F8F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Change</w:t>
            </w:r>
          </w:p>
        </w:tc>
      </w:tr>
      <w:tr w:rsidR="00501A48" w:rsidRPr="006F3F8F" w:rsidTr="00501A48">
        <w:trPr>
          <w:trHeight w:val="1020"/>
        </w:trPr>
        <w:tc>
          <w:tcPr>
            <w:tcW w:w="1696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  <w:r w:rsidRPr="006F3F8F">
              <w:rPr>
                <w:b/>
                <w:color w:val="44546A" w:themeColor="text2"/>
                <w:sz w:val="28"/>
                <w:szCs w:val="28"/>
              </w:rPr>
              <w:t>V1</w:t>
            </w:r>
          </w:p>
        </w:tc>
        <w:tc>
          <w:tcPr>
            <w:tcW w:w="1985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  <w:r w:rsidRPr="006F3F8F">
              <w:rPr>
                <w:b/>
                <w:color w:val="44546A" w:themeColor="text2"/>
                <w:sz w:val="28"/>
                <w:szCs w:val="28"/>
              </w:rPr>
              <w:t>7</w:t>
            </w:r>
            <w:r w:rsidRPr="006F3F8F">
              <w:rPr>
                <w:b/>
                <w:color w:val="44546A" w:themeColor="text2"/>
                <w:sz w:val="28"/>
                <w:szCs w:val="28"/>
                <w:vertAlign w:val="superscript"/>
              </w:rPr>
              <w:t>th</w:t>
            </w:r>
            <w:r w:rsidRPr="006F3F8F">
              <w:rPr>
                <w:b/>
                <w:color w:val="44546A" w:themeColor="text2"/>
                <w:sz w:val="28"/>
                <w:szCs w:val="28"/>
              </w:rPr>
              <w:t xml:space="preserve"> August 2017</w:t>
            </w:r>
          </w:p>
        </w:tc>
        <w:tc>
          <w:tcPr>
            <w:tcW w:w="2551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  <w:r w:rsidRPr="006F3F8F">
              <w:rPr>
                <w:b/>
                <w:color w:val="44546A" w:themeColor="text2"/>
                <w:sz w:val="28"/>
                <w:szCs w:val="28"/>
              </w:rPr>
              <w:t>Whole document</w:t>
            </w:r>
          </w:p>
        </w:tc>
        <w:tc>
          <w:tcPr>
            <w:tcW w:w="3069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  <w:r w:rsidRPr="006F3F8F">
              <w:rPr>
                <w:b/>
                <w:color w:val="44546A" w:themeColor="text2"/>
                <w:sz w:val="28"/>
                <w:szCs w:val="28"/>
              </w:rPr>
              <w:t>Creation</w:t>
            </w:r>
          </w:p>
        </w:tc>
      </w:tr>
      <w:tr w:rsidR="00501A48" w:rsidRPr="006F3F8F" w:rsidTr="00501A48">
        <w:trPr>
          <w:trHeight w:val="1020"/>
        </w:trPr>
        <w:tc>
          <w:tcPr>
            <w:tcW w:w="1696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3069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</w:tr>
      <w:tr w:rsidR="00501A48" w:rsidRPr="006F3F8F" w:rsidTr="00501A48">
        <w:trPr>
          <w:trHeight w:val="1020"/>
        </w:trPr>
        <w:tc>
          <w:tcPr>
            <w:tcW w:w="1696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3069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</w:tr>
      <w:tr w:rsidR="00501A48" w:rsidRPr="006F3F8F" w:rsidTr="00501A48">
        <w:trPr>
          <w:trHeight w:val="1020"/>
        </w:trPr>
        <w:tc>
          <w:tcPr>
            <w:tcW w:w="1696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3069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</w:tr>
      <w:tr w:rsidR="00501A48" w:rsidRPr="006F3F8F" w:rsidTr="00501A48">
        <w:trPr>
          <w:trHeight w:val="1020"/>
        </w:trPr>
        <w:tc>
          <w:tcPr>
            <w:tcW w:w="1696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3069" w:type="dxa"/>
          </w:tcPr>
          <w:p w:rsidR="00501A48" w:rsidRPr="006F3F8F" w:rsidRDefault="00501A4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</w:tr>
      <w:tr w:rsidR="00563328" w:rsidRPr="006F3F8F" w:rsidTr="00501A48">
        <w:trPr>
          <w:trHeight w:val="1020"/>
        </w:trPr>
        <w:tc>
          <w:tcPr>
            <w:tcW w:w="1696" w:type="dxa"/>
          </w:tcPr>
          <w:p w:rsidR="00563328" w:rsidRPr="006F3F8F" w:rsidRDefault="0056332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3328" w:rsidRPr="006F3F8F" w:rsidRDefault="0056332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3328" w:rsidRPr="006F3F8F" w:rsidRDefault="0056332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3069" w:type="dxa"/>
          </w:tcPr>
          <w:p w:rsidR="00563328" w:rsidRPr="006F3F8F" w:rsidRDefault="0056332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</w:tr>
      <w:tr w:rsidR="00563328" w:rsidRPr="006F3F8F" w:rsidTr="00501A48">
        <w:trPr>
          <w:trHeight w:val="1020"/>
        </w:trPr>
        <w:tc>
          <w:tcPr>
            <w:tcW w:w="1696" w:type="dxa"/>
          </w:tcPr>
          <w:p w:rsidR="00563328" w:rsidRPr="006F3F8F" w:rsidRDefault="0056332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3328" w:rsidRPr="006F3F8F" w:rsidRDefault="0056332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3328" w:rsidRPr="006F3F8F" w:rsidRDefault="0056332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3069" w:type="dxa"/>
          </w:tcPr>
          <w:p w:rsidR="00563328" w:rsidRPr="006F3F8F" w:rsidRDefault="0056332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</w:tr>
      <w:tr w:rsidR="00563328" w:rsidRPr="006F3F8F" w:rsidTr="00501A48">
        <w:trPr>
          <w:trHeight w:val="1020"/>
        </w:trPr>
        <w:tc>
          <w:tcPr>
            <w:tcW w:w="1696" w:type="dxa"/>
          </w:tcPr>
          <w:p w:rsidR="00563328" w:rsidRPr="006F3F8F" w:rsidRDefault="0056332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3328" w:rsidRPr="006F3F8F" w:rsidRDefault="0056332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3328" w:rsidRPr="006F3F8F" w:rsidRDefault="0056332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3069" w:type="dxa"/>
          </w:tcPr>
          <w:p w:rsidR="00563328" w:rsidRPr="006F3F8F" w:rsidRDefault="00563328" w:rsidP="00F64EA4">
            <w:pPr>
              <w:tabs>
                <w:tab w:val="left" w:pos="6211"/>
              </w:tabs>
              <w:rPr>
                <w:b/>
                <w:color w:val="44546A" w:themeColor="text2"/>
                <w:sz w:val="28"/>
                <w:szCs w:val="28"/>
              </w:rPr>
            </w:pPr>
          </w:p>
        </w:tc>
      </w:tr>
    </w:tbl>
    <w:p w:rsidR="00F64EA4" w:rsidRPr="006F3F8F" w:rsidRDefault="00F64EA4" w:rsidP="00F64EA4">
      <w:pPr>
        <w:rPr>
          <w:color w:val="44546A" w:themeColor="text2"/>
        </w:rPr>
      </w:pPr>
    </w:p>
    <w:p w:rsidR="00F64EA4" w:rsidRPr="006F3F8F" w:rsidRDefault="00F64EA4" w:rsidP="00F64EA4">
      <w:pPr>
        <w:rPr>
          <w:color w:val="44546A" w:themeColor="text2"/>
        </w:rPr>
      </w:pPr>
      <w:r w:rsidRPr="006F3F8F">
        <w:rPr>
          <w:color w:val="44546A" w:themeColor="text2"/>
        </w:rPr>
        <w:t xml:space="preserve">  </w:t>
      </w:r>
    </w:p>
    <w:p w:rsidR="00F64EA4" w:rsidRPr="006F3F8F" w:rsidRDefault="00F64EA4" w:rsidP="00F64EA4">
      <w:pPr>
        <w:rPr>
          <w:color w:val="44546A" w:themeColor="text2"/>
        </w:rPr>
      </w:pPr>
      <w:r w:rsidRPr="006F3F8F">
        <w:rPr>
          <w:color w:val="44546A" w:themeColor="text2"/>
        </w:rPr>
        <w:t xml:space="preserve"> </w:t>
      </w:r>
    </w:p>
    <w:p w:rsidR="00F64EA4" w:rsidRPr="006F3F8F" w:rsidRDefault="00F64EA4" w:rsidP="00F64EA4">
      <w:pPr>
        <w:rPr>
          <w:color w:val="44546A" w:themeColor="text2"/>
        </w:rPr>
      </w:pPr>
      <w:r w:rsidRPr="006F3F8F">
        <w:rPr>
          <w:color w:val="44546A" w:themeColor="text2"/>
        </w:rPr>
        <w:t xml:space="preserve"> </w:t>
      </w:r>
    </w:p>
    <w:p w:rsidR="00F64EA4" w:rsidRPr="006F3F8F" w:rsidRDefault="00F64EA4" w:rsidP="004F4779">
      <w:pPr>
        <w:tabs>
          <w:tab w:val="center" w:pos="4513"/>
        </w:tabs>
        <w:rPr>
          <w:color w:val="44546A" w:themeColor="text2"/>
        </w:rPr>
      </w:pPr>
      <w:r w:rsidRPr="006F3F8F">
        <w:rPr>
          <w:color w:val="44546A" w:themeColor="text2"/>
        </w:rPr>
        <w:t xml:space="preserve">   </w:t>
      </w:r>
      <w:r w:rsidR="004F4779">
        <w:rPr>
          <w:color w:val="44546A" w:themeColor="text2"/>
        </w:rPr>
        <w:tab/>
      </w:r>
    </w:p>
    <w:p w:rsidR="00F64EA4" w:rsidRPr="006F3F8F" w:rsidRDefault="00F64EA4" w:rsidP="00F64EA4">
      <w:pPr>
        <w:rPr>
          <w:color w:val="44546A" w:themeColor="text2"/>
        </w:rPr>
      </w:pPr>
      <w:r w:rsidRPr="006F3F8F">
        <w:rPr>
          <w:color w:val="44546A" w:themeColor="text2"/>
        </w:rPr>
        <w:t xml:space="preserve">  </w:t>
      </w:r>
    </w:p>
    <w:p w:rsidR="00F64EA4" w:rsidRPr="006F3F8F" w:rsidRDefault="00F64EA4" w:rsidP="00F64EA4">
      <w:pPr>
        <w:rPr>
          <w:color w:val="44546A" w:themeColor="text2"/>
        </w:rPr>
      </w:pPr>
      <w:r w:rsidRPr="006F3F8F">
        <w:rPr>
          <w:color w:val="44546A" w:themeColor="text2"/>
        </w:rPr>
        <w:t xml:space="preserve">     </w:t>
      </w:r>
    </w:p>
    <w:p w:rsidR="00F64EA4" w:rsidRDefault="00F64EA4" w:rsidP="00F64EA4">
      <w:pPr>
        <w:rPr>
          <w:color w:val="44546A" w:themeColor="text2"/>
        </w:rPr>
      </w:pPr>
      <w:r w:rsidRPr="006F3F8F">
        <w:rPr>
          <w:color w:val="44546A" w:themeColor="text2"/>
        </w:rPr>
        <w:t xml:space="preserve"> </w:t>
      </w:r>
    </w:p>
    <w:p w:rsidR="00BE072B" w:rsidRPr="00F9739D" w:rsidRDefault="00BE072B" w:rsidP="00F9739D">
      <w:pPr>
        <w:spacing w:line="360" w:lineRule="auto"/>
        <w:rPr>
          <w:rFonts w:ascii="Arial" w:hAnsi="Arial" w:cs="Arial"/>
          <w:color w:val="44546A" w:themeColor="text2"/>
        </w:rPr>
      </w:pPr>
    </w:p>
    <w:p w:rsidR="00F806BB" w:rsidRDefault="000F0D19" w:rsidP="00F806BB">
      <w:pPr>
        <w:framePr w:hSpace="180" w:wrap="around" w:vAnchor="text" w:hAnchor="margin" w:xAlign="center" w:y="1"/>
        <w:spacing w:after="120"/>
        <w:rPr>
          <w:rFonts w:ascii="Arial" w:hAnsi="Arial" w:cs="Arial"/>
          <w:color w:val="44546A" w:themeColor="text2"/>
        </w:rPr>
      </w:pPr>
      <w:r w:rsidRPr="000F0D19">
        <w:rPr>
          <w:rFonts w:ascii="Arial" w:hAnsi="Arial" w:cs="Arial"/>
          <w:color w:val="44546A" w:themeColor="text2"/>
        </w:rPr>
        <w:t>Swift Sports Coaching</w:t>
      </w:r>
      <w:r w:rsidR="00F806BB" w:rsidRPr="000F0D19">
        <w:rPr>
          <w:rFonts w:ascii="Arial" w:hAnsi="Arial" w:cs="Arial"/>
          <w:color w:val="44546A" w:themeColor="text2"/>
        </w:rPr>
        <w:t xml:space="preserve"> wil</w:t>
      </w:r>
      <w:r w:rsidRPr="000F0D19">
        <w:rPr>
          <w:rFonts w:ascii="Arial" w:hAnsi="Arial" w:cs="Arial"/>
          <w:color w:val="44546A" w:themeColor="text2"/>
        </w:rPr>
        <w:t>l make every effort to remain operational</w:t>
      </w:r>
      <w:r w:rsidR="00F806BB" w:rsidRPr="000F0D19">
        <w:rPr>
          <w:rFonts w:ascii="Arial" w:hAnsi="Arial" w:cs="Arial"/>
          <w:color w:val="44546A" w:themeColor="text2"/>
        </w:rPr>
        <w:t xml:space="preserve"> but in exceptional circumstances, we may need to close at short notice. </w:t>
      </w:r>
    </w:p>
    <w:p w:rsidR="000F0D19" w:rsidRPr="000F0D19" w:rsidRDefault="000F0D19" w:rsidP="00F806BB">
      <w:pPr>
        <w:framePr w:hSpace="180" w:wrap="around" w:vAnchor="text" w:hAnchor="margin" w:xAlign="center" w:y="1"/>
        <w:spacing w:after="120"/>
        <w:rPr>
          <w:rFonts w:ascii="Arial" w:hAnsi="Arial" w:cs="Arial"/>
          <w:color w:val="44546A" w:themeColor="text2"/>
        </w:rPr>
      </w:pPr>
    </w:p>
    <w:p w:rsidR="00F806BB" w:rsidRPr="000F0D19" w:rsidRDefault="00F806BB" w:rsidP="00F806BB">
      <w:pPr>
        <w:framePr w:hSpace="180" w:wrap="around" w:vAnchor="text" w:hAnchor="margin" w:xAlign="center" w:y="1"/>
        <w:spacing w:after="120"/>
        <w:rPr>
          <w:rFonts w:ascii="Arial" w:hAnsi="Arial" w:cs="Arial"/>
          <w:color w:val="44546A" w:themeColor="text2"/>
        </w:rPr>
      </w:pPr>
      <w:r w:rsidRPr="000F0D19">
        <w:rPr>
          <w:rFonts w:ascii="Arial" w:hAnsi="Arial" w:cs="Arial"/>
          <w:color w:val="44546A" w:themeColor="text2"/>
        </w:rPr>
        <w:t>The following are possible reasons</w:t>
      </w:r>
      <w:r w:rsidR="000F0D19" w:rsidRPr="000F0D19">
        <w:rPr>
          <w:rFonts w:ascii="Arial" w:hAnsi="Arial" w:cs="Arial"/>
          <w:color w:val="44546A" w:themeColor="text2"/>
        </w:rPr>
        <w:t xml:space="preserve"> (and are not limited to)</w:t>
      </w:r>
      <w:r w:rsidRPr="000F0D19">
        <w:rPr>
          <w:rFonts w:ascii="Arial" w:hAnsi="Arial" w:cs="Arial"/>
          <w:color w:val="44546A" w:themeColor="text2"/>
        </w:rPr>
        <w:t xml:space="preserve"> for emergency closure:</w:t>
      </w:r>
    </w:p>
    <w:p w:rsidR="00F806BB" w:rsidRPr="000F0D19" w:rsidRDefault="00F806BB" w:rsidP="000F0D19">
      <w:pPr>
        <w:framePr w:hSpace="180" w:wrap="around" w:vAnchor="text" w:hAnchor="margin" w:xAlign="center" w:y="1"/>
        <w:numPr>
          <w:ilvl w:val="0"/>
          <w:numId w:val="27"/>
        </w:numPr>
        <w:spacing w:before="40" w:after="0" w:line="240" w:lineRule="auto"/>
        <w:rPr>
          <w:rFonts w:ascii="Arial" w:hAnsi="Arial" w:cs="Arial"/>
          <w:color w:val="44546A" w:themeColor="text2"/>
        </w:rPr>
      </w:pPr>
      <w:r w:rsidRPr="000F0D19">
        <w:rPr>
          <w:rFonts w:ascii="Arial" w:hAnsi="Arial" w:cs="Arial"/>
          <w:color w:val="44546A" w:themeColor="text2"/>
        </w:rPr>
        <w:t xml:space="preserve">Serious weather conditions </w:t>
      </w:r>
    </w:p>
    <w:p w:rsidR="00F806BB" w:rsidRPr="000F0D19" w:rsidRDefault="00F806BB" w:rsidP="000F0D19">
      <w:pPr>
        <w:framePr w:hSpace="180" w:wrap="around" w:vAnchor="text" w:hAnchor="margin" w:xAlign="center" w:y="1"/>
        <w:numPr>
          <w:ilvl w:val="0"/>
          <w:numId w:val="27"/>
        </w:numPr>
        <w:spacing w:before="40" w:after="0" w:line="240" w:lineRule="auto"/>
        <w:rPr>
          <w:rFonts w:ascii="Arial" w:hAnsi="Arial" w:cs="Arial"/>
          <w:color w:val="44546A" w:themeColor="text2"/>
        </w:rPr>
      </w:pPr>
      <w:r w:rsidRPr="000F0D19">
        <w:rPr>
          <w:rFonts w:ascii="Arial" w:hAnsi="Arial" w:cs="Arial"/>
          <w:color w:val="44546A" w:themeColor="text2"/>
        </w:rPr>
        <w:t>Burst water pipes</w:t>
      </w:r>
    </w:p>
    <w:p w:rsidR="00F806BB" w:rsidRPr="000F0D19" w:rsidRDefault="00F806BB" w:rsidP="000F0D19">
      <w:pPr>
        <w:framePr w:hSpace="180" w:wrap="around" w:vAnchor="text" w:hAnchor="margin" w:xAlign="center" w:y="1"/>
        <w:numPr>
          <w:ilvl w:val="0"/>
          <w:numId w:val="27"/>
        </w:numPr>
        <w:spacing w:before="40" w:after="0" w:line="240" w:lineRule="auto"/>
        <w:rPr>
          <w:rFonts w:ascii="Arial" w:hAnsi="Arial" w:cs="Arial"/>
          <w:color w:val="44546A" w:themeColor="text2"/>
        </w:rPr>
      </w:pPr>
      <w:r w:rsidRPr="000F0D19">
        <w:rPr>
          <w:rFonts w:ascii="Arial" w:hAnsi="Arial" w:cs="Arial"/>
          <w:color w:val="44546A" w:themeColor="text2"/>
        </w:rPr>
        <w:t>Fire or bomb scare/explosion</w:t>
      </w:r>
    </w:p>
    <w:p w:rsidR="00F806BB" w:rsidRPr="000F0D19" w:rsidRDefault="00F806BB" w:rsidP="000F0D19">
      <w:pPr>
        <w:framePr w:hSpace="180" w:wrap="around" w:vAnchor="text" w:hAnchor="margin" w:xAlign="center" w:y="1"/>
        <w:numPr>
          <w:ilvl w:val="0"/>
          <w:numId w:val="27"/>
        </w:numPr>
        <w:spacing w:before="40" w:after="0" w:line="240" w:lineRule="auto"/>
        <w:rPr>
          <w:rFonts w:ascii="Arial" w:hAnsi="Arial" w:cs="Arial"/>
          <w:color w:val="44546A" w:themeColor="text2"/>
        </w:rPr>
      </w:pPr>
      <w:r w:rsidRPr="000F0D19">
        <w:rPr>
          <w:rFonts w:ascii="Arial" w:hAnsi="Arial" w:cs="Arial"/>
          <w:color w:val="44546A" w:themeColor="text2"/>
        </w:rPr>
        <w:t>Death of a member of staff or child</w:t>
      </w:r>
    </w:p>
    <w:p w:rsidR="00F806BB" w:rsidRPr="000F0D19" w:rsidRDefault="00F806BB" w:rsidP="000F0D19">
      <w:pPr>
        <w:framePr w:hSpace="180" w:wrap="around" w:vAnchor="text" w:hAnchor="margin" w:xAlign="center" w:y="1"/>
        <w:numPr>
          <w:ilvl w:val="0"/>
          <w:numId w:val="27"/>
        </w:numPr>
        <w:spacing w:before="40" w:after="0" w:line="240" w:lineRule="auto"/>
        <w:rPr>
          <w:rFonts w:ascii="Arial" w:hAnsi="Arial" w:cs="Arial"/>
          <w:color w:val="44546A" w:themeColor="text2"/>
        </w:rPr>
      </w:pPr>
      <w:r w:rsidRPr="000F0D19">
        <w:rPr>
          <w:rFonts w:ascii="Arial" w:hAnsi="Arial" w:cs="Arial"/>
          <w:color w:val="44546A" w:themeColor="text2"/>
        </w:rPr>
        <w:t xml:space="preserve">Assault on a staff member or child </w:t>
      </w:r>
    </w:p>
    <w:p w:rsidR="00F806BB" w:rsidRPr="000F0D19" w:rsidRDefault="00F806BB" w:rsidP="000F0D19">
      <w:pPr>
        <w:framePr w:hSpace="180" w:wrap="around" w:vAnchor="text" w:hAnchor="margin" w:xAlign="center" w:y="1"/>
        <w:numPr>
          <w:ilvl w:val="0"/>
          <w:numId w:val="27"/>
        </w:numPr>
        <w:spacing w:before="40" w:after="0" w:line="240" w:lineRule="auto"/>
        <w:rPr>
          <w:rFonts w:ascii="Arial" w:hAnsi="Arial" w:cs="Arial"/>
          <w:color w:val="44546A" w:themeColor="text2"/>
        </w:rPr>
      </w:pPr>
      <w:r w:rsidRPr="000F0D19">
        <w:rPr>
          <w:rFonts w:ascii="Arial" w:hAnsi="Arial" w:cs="Arial"/>
          <w:color w:val="44546A" w:themeColor="text2"/>
        </w:rPr>
        <w:t>Serious accident or illness</w:t>
      </w:r>
    </w:p>
    <w:p w:rsidR="000F0D19" w:rsidRDefault="000F0D19" w:rsidP="000F0D19">
      <w:pPr>
        <w:framePr w:hSpace="180" w:wrap="around" w:vAnchor="text" w:hAnchor="margin" w:xAlign="center" w:y="1"/>
        <w:spacing w:before="40" w:after="0" w:line="240" w:lineRule="auto"/>
        <w:ind w:left="357"/>
        <w:rPr>
          <w:rFonts w:ascii="Arial" w:hAnsi="Arial" w:cs="Arial"/>
          <w:color w:val="44546A" w:themeColor="text2"/>
        </w:rPr>
      </w:pPr>
    </w:p>
    <w:p w:rsidR="000F0D19" w:rsidRPr="000F0D19" w:rsidRDefault="000F0D19" w:rsidP="000F0D19">
      <w:pPr>
        <w:framePr w:hSpace="180" w:wrap="around" w:vAnchor="text" w:hAnchor="margin" w:xAlign="center" w:y="1"/>
        <w:spacing w:before="40" w:after="0" w:line="240" w:lineRule="auto"/>
        <w:ind w:left="357"/>
        <w:rPr>
          <w:rFonts w:ascii="Arial" w:hAnsi="Arial" w:cs="Arial"/>
          <w:color w:val="44546A" w:themeColor="text2"/>
        </w:rPr>
      </w:pPr>
    </w:p>
    <w:p w:rsidR="000F0D19" w:rsidRPr="000F0D19" w:rsidRDefault="00F806BB" w:rsidP="00F806BB">
      <w:pPr>
        <w:pStyle w:val="NoSpacing"/>
        <w:framePr w:hSpace="180" w:wrap="around" w:vAnchor="text" w:hAnchor="margin" w:xAlign="center" w:y="1"/>
        <w:rPr>
          <w:rFonts w:ascii="Arial" w:hAnsi="Arial" w:cs="Arial"/>
          <w:color w:val="44546A" w:themeColor="text2"/>
        </w:rPr>
      </w:pPr>
      <w:r w:rsidRPr="000F0D19">
        <w:rPr>
          <w:rFonts w:ascii="Arial" w:hAnsi="Arial" w:cs="Arial"/>
          <w:color w:val="44546A" w:themeColor="text2"/>
        </w:rPr>
        <w:t xml:space="preserve">In the event of an emergency our </w:t>
      </w:r>
      <w:r w:rsidR="000F0D19">
        <w:rPr>
          <w:rFonts w:ascii="Arial" w:hAnsi="Arial" w:cs="Arial"/>
          <w:color w:val="44546A" w:themeColor="text2"/>
        </w:rPr>
        <w:t>main</w:t>
      </w:r>
      <w:r w:rsidRPr="000F0D19">
        <w:rPr>
          <w:rFonts w:ascii="Arial" w:hAnsi="Arial" w:cs="Arial"/>
          <w:color w:val="44546A" w:themeColor="text2"/>
        </w:rPr>
        <w:t xml:space="preserve"> concern will be to ensure that both children and staff are kept safe. If it is necessary to evacuate the course, we will take the following steps:</w:t>
      </w:r>
    </w:p>
    <w:p w:rsidR="00F806BB" w:rsidRPr="000F0D19" w:rsidRDefault="00F806BB" w:rsidP="00F806BB">
      <w:pPr>
        <w:pStyle w:val="NoSpacing"/>
        <w:framePr w:hSpace="180" w:wrap="around" w:vAnchor="text" w:hAnchor="margin" w:xAlign="center" w:y="1"/>
        <w:rPr>
          <w:rFonts w:ascii="Arial" w:hAnsi="Arial" w:cs="Arial"/>
          <w:color w:val="44546A" w:themeColor="text2"/>
        </w:rPr>
      </w:pPr>
    </w:p>
    <w:p w:rsidR="00F806BB" w:rsidRPr="000F0D19" w:rsidRDefault="000F0D19" w:rsidP="000F0D19">
      <w:pPr>
        <w:framePr w:hSpace="180" w:wrap="around" w:vAnchor="text" w:hAnchor="margin" w:xAlign="center" w:y="1"/>
        <w:numPr>
          <w:ilvl w:val="0"/>
          <w:numId w:val="28"/>
        </w:numPr>
        <w:spacing w:after="40" w:line="240" w:lineRule="auto"/>
        <w:rPr>
          <w:rFonts w:ascii="Arial" w:hAnsi="Arial" w:cs="Arial"/>
          <w:color w:val="44546A" w:themeColor="text2"/>
        </w:rPr>
      </w:pPr>
      <w:r w:rsidRPr="000F0D19">
        <w:rPr>
          <w:rFonts w:ascii="Arial" w:hAnsi="Arial" w:cs="Arial"/>
          <w:color w:val="44546A" w:themeColor="text2"/>
        </w:rPr>
        <w:t xml:space="preserve">If appropriate, senior staff </w:t>
      </w:r>
      <w:r w:rsidR="00F806BB" w:rsidRPr="000F0D19">
        <w:rPr>
          <w:rFonts w:ascii="Arial" w:hAnsi="Arial" w:cs="Arial"/>
          <w:color w:val="44546A" w:themeColor="text2"/>
        </w:rPr>
        <w:t xml:space="preserve">will contact the emergency services. </w:t>
      </w:r>
    </w:p>
    <w:p w:rsidR="00F806BB" w:rsidRPr="000F0D19" w:rsidRDefault="00F806BB" w:rsidP="000F0D19">
      <w:pPr>
        <w:framePr w:hSpace="180" w:wrap="around" w:vAnchor="text" w:hAnchor="margin" w:xAlign="center" w:y="1"/>
        <w:numPr>
          <w:ilvl w:val="0"/>
          <w:numId w:val="28"/>
        </w:numPr>
        <w:spacing w:after="40" w:line="240" w:lineRule="auto"/>
        <w:rPr>
          <w:rFonts w:ascii="Arial" w:hAnsi="Arial" w:cs="Arial"/>
          <w:color w:val="44546A" w:themeColor="text2"/>
        </w:rPr>
      </w:pPr>
      <w:r w:rsidRPr="000F0D19">
        <w:rPr>
          <w:rFonts w:ascii="Arial" w:hAnsi="Arial" w:cs="Arial"/>
          <w:color w:val="44546A" w:themeColor="text2"/>
        </w:rPr>
        <w:t>All children will be escorted from the building to the assembly point using the nearest safe exit.</w:t>
      </w:r>
    </w:p>
    <w:p w:rsidR="00F806BB" w:rsidRPr="000F0D19" w:rsidRDefault="00F806BB" w:rsidP="000F0D19">
      <w:pPr>
        <w:framePr w:hSpace="180" w:wrap="around" w:vAnchor="text" w:hAnchor="margin" w:xAlign="center" w:y="1"/>
        <w:numPr>
          <w:ilvl w:val="0"/>
          <w:numId w:val="28"/>
        </w:numPr>
        <w:spacing w:after="40" w:line="240" w:lineRule="auto"/>
        <w:rPr>
          <w:rFonts w:ascii="Arial" w:hAnsi="Arial" w:cs="Arial"/>
          <w:color w:val="44546A" w:themeColor="text2"/>
        </w:rPr>
      </w:pPr>
      <w:r w:rsidRPr="000F0D19">
        <w:rPr>
          <w:rFonts w:ascii="Arial" w:hAnsi="Arial" w:cs="Arial"/>
          <w:color w:val="44546A" w:themeColor="text2"/>
        </w:rPr>
        <w:t>No attempt will be made to collect personal belongings, or to re-enter the building after evacuation.</w:t>
      </w:r>
    </w:p>
    <w:p w:rsidR="00F806BB" w:rsidRPr="000F0D19" w:rsidRDefault="00F806BB" w:rsidP="000F0D19">
      <w:pPr>
        <w:framePr w:hSpace="180" w:wrap="around" w:vAnchor="text" w:hAnchor="margin" w:xAlign="center" w:y="1"/>
        <w:numPr>
          <w:ilvl w:val="0"/>
          <w:numId w:val="28"/>
        </w:numPr>
        <w:spacing w:after="40" w:line="240" w:lineRule="auto"/>
        <w:rPr>
          <w:rFonts w:ascii="Arial" w:hAnsi="Arial" w:cs="Arial"/>
          <w:color w:val="44546A" w:themeColor="text2"/>
        </w:rPr>
      </w:pPr>
      <w:r w:rsidRPr="000F0D19">
        <w:rPr>
          <w:rFonts w:ascii="Arial" w:hAnsi="Arial" w:cs="Arial"/>
          <w:color w:val="44546A" w:themeColor="text2"/>
        </w:rPr>
        <w:t>A nominated member of staff will check the premises and will collect the register (including emergency contact details) providing that this does not put anyone at risk.</w:t>
      </w:r>
    </w:p>
    <w:p w:rsidR="00F806BB" w:rsidRPr="000F0D19" w:rsidRDefault="00F806BB" w:rsidP="000F0D19">
      <w:pPr>
        <w:framePr w:hSpace="180" w:wrap="around" w:vAnchor="text" w:hAnchor="margin" w:xAlign="center" w:y="1"/>
        <w:numPr>
          <w:ilvl w:val="0"/>
          <w:numId w:val="28"/>
        </w:numPr>
        <w:spacing w:after="40" w:line="240" w:lineRule="auto"/>
        <w:rPr>
          <w:rFonts w:ascii="Arial" w:hAnsi="Arial" w:cs="Arial"/>
          <w:color w:val="44546A" w:themeColor="text2"/>
        </w:rPr>
      </w:pPr>
      <w:r w:rsidRPr="000F0D19">
        <w:rPr>
          <w:rFonts w:ascii="Arial" w:hAnsi="Arial" w:cs="Arial"/>
          <w:color w:val="44546A" w:themeColor="text2"/>
        </w:rPr>
        <w:t xml:space="preserve">Before leaving the building the designated person will close all accessible doors and windows. </w:t>
      </w:r>
    </w:p>
    <w:p w:rsidR="00F806BB" w:rsidRPr="000F0D19" w:rsidRDefault="00F806BB" w:rsidP="000F0D19">
      <w:pPr>
        <w:framePr w:hSpace="180" w:wrap="around" w:vAnchor="text" w:hAnchor="margin" w:xAlign="center" w:y="1"/>
        <w:numPr>
          <w:ilvl w:val="0"/>
          <w:numId w:val="28"/>
        </w:numPr>
        <w:spacing w:after="40" w:line="240" w:lineRule="auto"/>
        <w:rPr>
          <w:rFonts w:ascii="Arial" w:hAnsi="Arial" w:cs="Arial"/>
          <w:color w:val="44546A" w:themeColor="text2"/>
        </w:rPr>
      </w:pPr>
      <w:r w:rsidRPr="000F0D19">
        <w:rPr>
          <w:rFonts w:ascii="Arial" w:hAnsi="Arial" w:cs="Arial"/>
          <w:color w:val="44546A" w:themeColor="text2"/>
        </w:rPr>
        <w:t xml:space="preserve">The register will be taken and all children and staff accounted for. </w:t>
      </w:r>
    </w:p>
    <w:p w:rsidR="00F806BB" w:rsidRPr="000F0D19" w:rsidRDefault="00F806BB" w:rsidP="000F0D19">
      <w:pPr>
        <w:framePr w:hSpace="180" w:wrap="around" w:vAnchor="text" w:hAnchor="margin" w:xAlign="center" w:y="1"/>
        <w:numPr>
          <w:ilvl w:val="0"/>
          <w:numId w:val="28"/>
        </w:numPr>
        <w:spacing w:after="40" w:line="240" w:lineRule="auto"/>
        <w:rPr>
          <w:rFonts w:ascii="Arial" w:hAnsi="Arial" w:cs="Arial"/>
          <w:color w:val="44546A" w:themeColor="text2"/>
        </w:rPr>
      </w:pPr>
      <w:r w:rsidRPr="000F0D19">
        <w:rPr>
          <w:rFonts w:ascii="Arial" w:hAnsi="Arial" w:cs="Arial"/>
          <w:color w:val="44546A" w:themeColor="text2"/>
        </w:rPr>
        <w:t xml:space="preserve">If any person is missing from the register, we will inform the emergency services immediately. </w:t>
      </w:r>
    </w:p>
    <w:p w:rsidR="00F806BB" w:rsidRPr="000F0D19" w:rsidRDefault="000F0D19" w:rsidP="000F0D19">
      <w:pPr>
        <w:framePr w:hSpace="180" w:wrap="around" w:vAnchor="text" w:hAnchor="margin" w:xAlign="center" w:y="1"/>
        <w:numPr>
          <w:ilvl w:val="0"/>
          <w:numId w:val="28"/>
        </w:numPr>
        <w:spacing w:after="40" w:line="240" w:lineRule="auto"/>
        <w:rPr>
          <w:rFonts w:ascii="Arial" w:hAnsi="Arial" w:cs="Arial"/>
          <w:color w:val="44546A" w:themeColor="text2"/>
        </w:rPr>
      </w:pPr>
      <w:r w:rsidRPr="000F0D19">
        <w:rPr>
          <w:rFonts w:ascii="Arial" w:hAnsi="Arial" w:cs="Arial"/>
          <w:color w:val="44546A" w:themeColor="text2"/>
        </w:rPr>
        <w:t xml:space="preserve">Senior staff </w:t>
      </w:r>
      <w:r w:rsidR="00F806BB" w:rsidRPr="000F0D19">
        <w:rPr>
          <w:rFonts w:ascii="Arial" w:hAnsi="Arial" w:cs="Arial"/>
          <w:color w:val="44546A" w:themeColor="text2"/>
        </w:rPr>
        <w:t>will contact parents to collect their children. If the register is not available, the manager will use the emergency contacts list (At Head Office).</w:t>
      </w:r>
    </w:p>
    <w:p w:rsidR="00F806BB" w:rsidRPr="000F0D19" w:rsidRDefault="00F806BB" w:rsidP="000F0D19">
      <w:pPr>
        <w:framePr w:hSpace="180" w:wrap="around" w:vAnchor="text" w:hAnchor="margin" w:xAlign="center" w:y="1"/>
        <w:numPr>
          <w:ilvl w:val="0"/>
          <w:numId w:val="28"/>
        </w:numPr>
        <w:spacing w:after="40" w:line="240" w:lineRule="auto"/>
        <w:rPr>
          <w:rFonts w:ascii="Arial" w:hAnsi="Arial" w:cs="Arial"/>
          <w:color w:val="44546A" w:themeColor="text2"/>
        </w:rPr>
      </w:pPr>
      <w:r w:rsidRPr="000F0D19">
        <w:rPr>
          <w:rFonts w:ascii="Arial" w:hAnsi="Arial" w:cs="Arial"/>
          <w:color w:val="44546A" w:themeColor="text2"/>
        </w:rPr>
        <w:t xml:space="preserve">All children will be supervised until they are safely collected. </w:t>
      </w:r>
    </w:p>
    <w:p w:rsidR="00812AE6" w:rsidRPr="000F0D19" w:rsidRDefault="00812AE6" w:rsidP="00F64EA4">
      <w:pPr>
        <w:rPr>
          <w:rFonts w:ascii="Arial" w:hAnsi="Arial" w:cs="Arial"/>
          <w:color w:val="44546A" w:themeColor="text2"/>
        </w:rPr>
      </w:pPr>
    </w:p>
    <w:sectPr w:rsidR="00812AE6" w:rsidRPr="000F0D1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B6" w:rsidRDefault="00F923B6" w:rsidP="009B24F0">
      <w:pPr>
        <w:spacing w:after="0" w:line="240" w:lineRule="auto"/>
      </w:pPr>
      <w:r>
        <w:separator/>
      </w:r>
    </w:p>
  </w:endnote>
  <w:endnote w:type="continuationSeparator" w:id="0">
    <w:p w:rsidR="00F923B6" w:rsidRDefault="00F923B6" w:rsidP="009B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F0" w:rsidRDefault="00F806BB">
    <w:pPr>
      <w:pStyle w:val="Footer"/>
      <w:jc w:val="right"/>
    </w:pPr>
    <w:r>
      <w:t>Emergency Evacuation and Closure</w:t>
    </w:r>
    <w:r w:rsidR="00F9739D">
      <w:t xml:space="preserve"> </w:t>
    </w:r>
    <w:r w:rsidR="00BE072B">
      <w:t xml:space="preserve">Policy </w:t>
    </w:r>
    <w:r w:rsidR="009B24F0">
      <w:t xml:space="preserve">Version 1 August 2017 </w:t>
    </w:r>
    <w:sdt>
      <w:sdtPr>
        <w:id w:val="61303042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B24F0">
              <w:t xml:space="preserve">Page </w:t>
            </w:r>
            <w:r w:rsidR="009B24F0">
              <w:rPr>
                <w:b/>
                <w:bCs/>
                <w:sz w:val="24"/>
                <w:szCs w:val="24"/>
              </w:rPr>
              <w:fldChar w:fldCharType="begin"/>
            </w:r>
            <w:r w:rsidR="009B24F0">
              <w:rPr>
                <w:b/>
                <w:bCs/>
              </w:rPr>
              <w:instrText xml:space="preserve"> PAGE </w:instrText>
            </w:r>
            <w:r w:rsidR="009B24F0">
              <w:rPr>
                <w:b/>
                <w:bCs/>
                <w:sz w:val="24"/>
                <w:szCs w:val="24"/>
              </w:rPr>
              <w:fldChar w:fldCharType="separate"/>
            </w:r>
            <w:r w:rsidR="00B8159F">
              <w:rPr>
                <w:b/>
                <w:bCs/>
                <w:noProof/>
              </w:rPr>
              <w:t>3</w:t>
            </w:r>
            <w:r w:rsidR="009B24F0">
              <w:rPr>
                <w:b/>
                <w:bCs/>
                <w:sz w:val="24"/>
                <w:szCs w:val="24"/>
              </w:rPr>
              <w:fldChar w:fldCharType="end"/>
            </w:r>
            <w:r w:rsidR="009B24F0">
              <w:t xml:space="preserve"> of </w:t>
            </w:r>
            <w:r w:rsidR="009B24F0">
              <w:rPr>
                <w:b/>
                <w:bCs/>
                <w:sz w:val="24"/>
                <w:szCs w:val="24"/>
              </w:rPr>
              <w:fldChar w:fldCharType="begin"/>
            </w:r>
            <w:r w:rsidR="009B24F0">
              <w:rPr>
                <w:b/>
                <w:bCs/>
              </w:rPr>
              <w:instrText xml:space="preserve"> NUMPAGES  </w:instrText>
            </w:r>
            <w:r w:rsidR="009B24F0">
              <w:rPr>
                <w:b/>
                <w:bCs/>
                <w:sz w:val="24"/>
                <w:szCs w:val="24"/>
              </w:rPr>
              <w:fldChar w:fldCharType="separate"/>
            </w:r>
            <w:r w:rsidR="00B8159F">
              <w:rPr>
                <w:b/>
                <w:bCs/>
                <w:noProof/>
              </w:rPr>
              <w:t>3</w:t>
            </w:r>
            <w:r w:rsidR="009B24F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B24F0" w:rsidRDefault="009B2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B6" w:rsidRDefault="00F923B6" w:rsidP="009B24F0">
      <w:pPr>
        <w:spacing w:after="0" w:line="240" w:lineRule="auto"/>
      </w:pPr>
      <w:r>
        <w:separator/>
      </w:r>
    </w:p>
  </w:footnote>
  <w:footnote w:type="continuationSeparator" w:id="0">
    <w:p w:rsidR="00F923B6" w:rsidRDefault="00F923B6" w:rsidP="009B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BDE"/>
    <w:multiLevelType w:val="hybridMultilevel"/>
    <w:tmpl w:val="B43E4F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4663"/>
    <w:multiLevelType w:val="hybridMultilevel"/>
    <w:tmpl w:val="16448A60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3F8773F"/>
    <w:multiLevelType w:val="hybridMultilevel"/>
    <w:tmpl w:val="F9C8021C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80B3DCA"/>
    <w:multiLevelType w:val="hybridMultilevel"/>
    <w:tmpl w:val="3FD67CA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0005A"/>
    <w:multiLevelType w:val="hybridMultilevel"/>
    <w:tmpl w:val="359866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40E16"/>
    <w:multiLevelType w:val="hybridMultilevel"/>
    <w:tmpl w:val="4C9ED2F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0611A43"/>
    <w:multiLevelType w:val="hybridMultilevel"/>
    <w:tmpl w:val="50CAD4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C76C44"/>
    <w:multiLevelType w:val="hybridMultilevel"/>
    <w:tmpl w:val="6C44DE24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641426"/>
    <w:multiLevelType w:val="hybridMultilevel"/>
    <w:tmpl w:val="49EAF0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C2799"/>
    <w:multiLevelType w:val="hybridMultilevel"/>
    <w:tmpl w:val="A470E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D2B99"/>
    <w:multiLevelType w:val="hybridMultilevel"/>
    <w:tmpl w:val="90C2DA6E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5804E2B"/>
    <w:multiLevelType w:val="hybridMultilevel"/>
    <w:tmpl w:val="213A1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B4F3D"/>
    <w:multiLevelType w:val="hybridMultilevel"/>
    <w:tmpl w:val="5002BFE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837090"/>
    <w:multiLevelType w:val="hybridMultilevel"/>
    <w:tmpl w:val="3636FD44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D07171"/>
    <w:multiLevelType w:val="hybridMultilevel"/>
    <w:tmpl w:val="B7F02BB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F317D9"/>
    <w:multiLevelType w:val="hybridMultilevel"/>
    <w:tmpl w:val="0D6425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D1DC7"/>
    <w:multiLevelType w:val="hybridMultilevel"/>
    <w:tmpl w:val="28EA1C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70648"/>
    <w:multiLevelType w:val="hybridMultilevel"/>
    <w:tmpl w:val="43DA696A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97A7126"/>
    <w:multiLevelType w:val="hybridMultilevel"/>
    <w:tmpl w:val="2788EBF6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BB20F6"/>
    <w:multiLevelType w:val="hybridMultilevel"/>
    <w:tmpl w:val="E8186404"/>
    <w:lvl w:ilvl="0" w:tplc="39B41B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570BC"/>
    <w:multiLevelType w:val="hybridMultilevel"/>
    <w:tmpl w:val="481A9EFE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52F058E"/>
    <w:multiLevelType w:val="hybridMultilevel"/>
    <w:tmpl w:val="73F4D2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6236B"/>
    <w:multiLevelType w:val="hybridMultilevel"/>
    <w:tmpl w:val="0CFEB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25118"/>
    <w:multiLevelType w:val="hybridMultilevel"/>
    <w:tmpl w:val="77128B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E16327"/>
    <w:multiLevelType w:val="hybridMultilevel"/>
    <w:tmpl w:val="1436CD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3350B"/>
    <w:multiLevelType w:val="hybridMultilevel"/>
    <w:tmpl w:val="E946DC50"/>
    <w:lvl w:ilvl="0" w:tplc="82AA2FC2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7E46266B"/>
    <w:multiLevelType w:val="hybridMultilevel"/>
    <w:tmpl w:val="448E58A4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"/>
  </w:num>
  <w:num w:numId="4">
    <w:abstractNumId w:val="25"/>
  </w:num>
  <w:num w:numId="5">
    <w:abstractNumId w:val="10"/>
  </w:num>
  <w:num w:numId="6">
    <w:abstractNumId w:val="0"/>
  </w:num>
  <w:num w:numId="7">
    <w:abstractNumId w:val="11"/>
  </w:num>
  <w:num w:numId="8">
    <w:abstractNumId w:val="21"/>
  </w:num>
  <w:num w:numId="9">
    <w:abstractNumId w:val="1"/>
  </w:num>
  <w:num w:numId="10">
    <w:abstractNumId w:val="20"/>
  </w:num>
  <w:num w:numId="11">
    <w:abstractNumId w:val="16"/>
  </w:num>
  <w:num w:numId="12">
    <w:abstractNumId w:val="19"/>
  </w:num>
  <w:num w:numId="13">
    <w:abstractNumId w:val="4"/>
  </w:num>
  <w:num w:numId="14">
    <w:abstractNumId w:val="15"/>
  </w:num>
  <w:num w:numId="15">
    <w:abstractNumId w:val="7"/>
  </w:num>
  <w:num w:numId="16">
    <w:abstractNumId w:val="12"/>
  </w:num>
  <w:num w:numId="17">
    <w:abstractNumId w:val="9"/>
  </w:num>
  <w:num w:numId="18">
    <w:abstractNumId w:val="8"/>
  </w:num>
  <w:num w:numId="19">
    <w:abstractNumId w:val="5"/>
  </w:num>
  <w:num w:numId="20">
    <w:abstractNumId w:val="22"/>
  </w:num>
  <w:num w:numId="21">
    <w:abstractNumId w:val="13"/>
  </w:num>
  <w:num w:numId="22">
    <w:abstractNumId w:val="18"/>
  </w:num>
  <w:num w:numId="23">
    <w:abstractNumId w:val="26"/>
  </w:num>
  <w:num w:numId="24">
    <w:abstractNumId w:val="6"/>
  </w:num>
  <w:num w:numId="25">
    <w:abstractNumId w:val="23"/>
  </w:num>
  <w:num w:numId="26">
    <w:abstractNumId w:val="6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A4"/>
    <w:rsid w:val="000C560C"/>
    <w:rsid w:val="000F0D19"/>
    <w:rsid w:val="000F4F11"/>
    <w:rsid w:val="00114EED"/>
    <w:rsid w:val="001C0AF0"/>
    <w:rsid w:val="00203ED3"/>
    <w:rsid w:val="002821BC"/>
    <w:rsid w:val="003A5267"/>
    <w:rsid w:val="003C4C3B"/>
    <w:rsid w:val="004E6B03"/>
    <w:rsid w:val="004F4779"/>
    <w:rsid w:val="00501A48"/>
    <w:rsid w:val="00503D71"/>
    <w:rsid w:val="00563328"/>
    <w:rsid w:val="00591AF7"/>
    <w:rsid w:val="005E429E"/>
    <w:rsid w:val="00600473"/>
    <w:rsid w:val="00610E5F"/>
    <w:rsid w:val="00631C37"/>
    <w:rsid w:val="00635432"/>
    <w:rsid w:val="006C7223"/>
    <w:rsid w:val="006F3F8F"/>
    <w:rsid w:val="007701DE"/>
    <w:rsid w:val="007C57F7"/>
    <w:rsid w:val="007D5B32"/>
    <w:rsid w:val="007F37A6"/>
    <w:rsid w:val="00812AE6"/>
    <w:rsid w:val="00914928"/>
    <w:rsid w:val="009B24F0"/>
    <w:rsid w:val="00A365BD"/>
    <w:rsid w:val="00AD5C51"/>
    <w:rsid w:val="00B8159F"/>
    <w:rsid w:val="00BE072B"/>
    <w:rsid w:val="00BE58F0"/>
    <w:rsid w:val="00C231A1"/>
    <w:rsid w:val="00CB152E"/>
    <w:rsid w:val="00D415B3"/>
    <w:rsid w:val="00DA2056"/>
    <w:rsid w:val="00DB71E3"/>
    <w:rsid w:val="00DD56BF"/>
    <w:rsid w:val="00F24365"/>
    <w:rsid w:val="00F64EA4"/>
    <w:rsid w:val="00F806BB"/>
    <w:rsid w:val="00F923B6"/>
    <w:rsid w:val="00F9739D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5A01A-C184-46A5-A7D2-51B0B805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22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F0"/>
  </w:style>
  <w:style w:type="paragraph" w:styleId="Footer">
    <w:name w:val="footer"/>
    <w:basedOn w:val="Normal"/>
    <w:link w:val="FooterChar"/>
    <w:uiPriority w:val="99"/>
    <w:unhideWhenUsed/>
    <w:rsid w:val="009B2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F0"/>
  </w:style>
  <w:style w:type="character" w:styleId="Hyperlink">
    <w:name w:val="Hyperlink"/>
    <w:basedOn w:val="DefaultParagraphFont"/>
    <w:uiPriority w:val="99"/>
    <w:unhideWhenUsed/>
    <w:rsid w:val="007701D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E072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C72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semiHidden/>
    <w:unhideWhenUsed/>
    <w:rsid w:val="006C7223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C722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Elsbury</dc:creator>
  <cp:keywords/>
  <dc:description/>
  <cp:lastModifiedBy>Ryan Elsbury</cp:lastModifiedBy>
  <cp:revision>4</cp:revision>
  <dcterms:created xsi:type="dcterms:W3CDTF">2017-08-08T09:50:00Z</dcterms:created>
  <dcterms:modified xsi:type="dcterms:W3CDTF">2017-08-08T11:14:00Z</dcterms:modified>
</cp:coreProperties>
</file>